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4A8EDE1">
      <w:pPr>
        <w:rPr>
          <w:rFonts w:ascii="Roboto" w:hAnsi="Roboto" w:eastAsia="Roboto" w:cs="Roboto"/>
          <w:b/>
          <w:color w:val="1F1F1F"/>
          <w:sz w:val="33"/>
          <w:szCs w:val="33"/>
          <w:highlight w:val="white"/>
          <w:u w:val="single"/>
        </w:rPr>
      </w:pPr>
      <w:r>
        <w:rPr>
          <w:rFonts w:ascii="Roboto" w:hAnsi="Roboto" w:eastAsia="Roboto" w:cs="Roboto"/>
          <w:b/>
          <w:color w:val="1F1F1F"/>
          <w:sz w:val="33"/>
          <w:szCs w:val="33"/>
          <w:highlight w:val="white"/>
          <w:u w:val="single"/>
        </w:rPr>
        <w:t xml:space="preserve">        COGNIZANT DEEP SKILLING WEEK 5 SOLUTIONS</w:t>
      </w:r>
    </w:p>
    <w:p w14:paraId="4FBA9333">
      <w:pPr>
        <w:ind w:left="720"/>
        <w:rPr>
          <w:rFonts w:ascii="Roboto" w:hAnsi="Roboto" w:eastAsia="Roboto" w:cs="Roboto"/>
          <w:b/>
          <w:color w:val="1F1F1F"/>
          <w:sz w:val="37"/>
          <w:szCs w:val="37"/>
          <w:highlight w:val="white"/>
          <w:u w:val="single"/>
        </w:rPr>
      </w:pPr>
      <w:r>
        <w:rPr>
          <w:b/>
          <w:color w:val="1F1F1F"/>
          <w:sz w:val="30"/>
          <w:szCs w:val="30"/>
          <w:highlight w:val="white"/>
          <w:u w:val="single"/>
        </w:rPr>
        <w:t>Microservices with Spring Boot 3 and Spring Cloud</w:t>
      </w:r>
    </w:p>
    <w:p w14:paraId="43ADE9CA">
      <w:pPr>
        <w:ind w:left="720"/>
        <w:rPr>
          <w:rFonts w:ascii="Roboto" w:hAnsi="Roboto" w:eastAsia="Roboto" w:cs="Roboto"/>
          <w:b/>
          <w:color w:val="1F1F1F"/>
          <w:sz w:val="29"/>
          <w:szCs w:val="29"/>
          <w:highlight w:val="white"/>
          <w:u w:val="single"/>
        </w:rPr>
      </w:pPr>
    </w:p>
    <w:p w14:paraId="01EEB132">
      <w:pPr>
        <w:ind w:left="-1350" w:firstLine="630"/>
        <w:rPr>
          <w:b/>
          <w:color w:val="1F1F1F"/>
          <w:sz w:val="26"/>
          <w:szCs w:val="26"/>
          <w:highlight w:val="white"/>
          <w:u w:val="single"/>
        </w:rPr>
      </w:pPr>
      <w:r>
        <w:rPr>
          <w:rFonts w:ascii="Roboto" w:hAnsi="Roboto" w:eastAsia="Roboto" w:cs="Roboto"/>
          <w:b/>
          <w:color w:val="1F1F1F"/>
          <w:sz w:val="25"/>
          <w:szCs w:val="25"/>
          <w:highlight w:val="white"/>
          <w:u w:val="single"/>
        </w:rPr>
        <w:t xml:space="preserve">Exercise 1: </w:t>
      </w:r>
      <w:r>
        <w:rPr>
          <w:b/>
          <w:color w:val="1F1F1F"/>
          <w:sz w:val="26"/>
          <w:szCs w:val="26"/>
          <w:highlight w:val="white"/>
          <w:u w:val="single"/>
        </w:rPr>
        <w:t>Creating Microservices for account and loan</w:t>
      </w:r>
    </w:p>
    <w:p w14:paraId="3D10713A">
      <w:pPr>
        <w:ind w:left="-1350" w:firstLine="630"/>
        <w:rPr>
          <w:b/>
          <w:color w:val="1F1F1F"/>
          <w:sz w:val="26"/>
          <w:szCs w:val="26"/>
          <w:highlight w:val="white"/>
          <w:u w:val="single"/>
        </w:rPr>
      </w:pPr>
    </w:p>
    <w:p w14:paraId="3AD4A267">
      <w:pPr>
        <w:ind w:left="-1350" w:firstLine="630"/>
        <w:rPr>
          <w:b/>
          <w:color w:val="1F1F1F"/>
          <w:sz w:val="26"/>
          <w:szCs w:val="26"/>
          <w:highlight w:val="white"/>
          <w:u w:val="single"/>
        </w:rPr>
      </w:pPr>
    </w:p>
    <w:p w14:paraId="0A671C38">
      <w:pPr>
        <w:ind w:left="-1350" w:firstLine="630"/>
        <w:rPr>
          <w:b/>
          <w:color w:val="1F1F1F"/>
          <w:sz w:val="26"/>
          <w:szCs w:val="26"/>
          <w:highlight w:val="white"/>
          <w:u w:val="single"/>
        </w:rPr>
      </w:pPr>
      <w:r>
        <w:rPr>
          <w:b/>
          <w:color w:val="1F1F1F"/>
          <w:sz w:val="26"/>
          <w:szCs w:val="26"/>
          <w:highlight w:val="white"/>
          <w:u w:val="single"/>
        </w:rPr>
        <w:t>For ACCOUNT:</w:t>
      </w:r>
    </w:p>
    <w:p w14:paraId="30B238CE">
      <w:pPr>
        <w:ind w:left="-1350" w:firstLine="630"/>
        <w:rPr>
          <w:b/>
          <w:color w:val="1F1F1F"/>
          <w:sz w:val="26"/>
          <w:szCs w:val="26"/>
          <w:highlight w:val="white"/>
          <w:u w:val="single"/>
        </w:rPr>
      </w:pPr>
    </w:p>
    <w:p w14:paraId="403A13F9">
      <w:pPr>
        <w:ind w:left="-1350" w:firstLine="630"/>
        <w:rPr>
          <w:b/>
          <w:color w:val="1F1F1F"/>
          <w:sz w:val="26"/>
          <w:szCs w:val="26"/>
          <w:highlight w:val="white"/>
          <w:u w:val="single"/>
        </w:rPr>
      </w:pPr>
      <w:r>
        <w:rPr>
          <w:b/>
          <w:color w:val="1F1F1F"/>
          <w:sz w:val="26"/>
          <w:szCs w:val="26"/>
          <w:highlight w:val="white"/>
          <w:u w:val="single"/>
        </w:rPr>
        <w:drawing>
          <wp:inline distT="114300" distB="114300" distL="114300" distR="114300">
            <wp:extent cx="7258050" cy="413893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08D5">
      <w:pPr>
        <w:ind w:left="-1350" w:firstLine="630"/>
        <w:rPr>
          <w:rFonts w:ascii="Roboto" w:hAnsi="Roboto" w:eastAsia="Roboto" w:cs="Roboto"/>
          <w:color w:val="1F1F1F"/>
          <w:sz w:val="27"/>
          <w:szCs w:val="27"/>
          <w:highlight w:val="white"/>
          <w:u w:val="single"/>
        </w:rPr>
      </w:pPr>
    </w:p>
    <w:p w14:paraId="67E890E5"/>
    <w:p w14:paraId="600B7FE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Controller:</w:t>
      </w:r>
    </w:p>
    <w:p w14:paraId="34368B2C">
      <w:pPr>
        <w:ind w:hanging="1260"/>
      </w:pPr>
      <w:r>
        <w:drawing>
          <wp:inline distT="114300" distB="114300" distL="114300" distR="114300">
            <wp:extent cx="7483475" cy="350964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83704" cy="35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F10D">
      <w:pPr>
        <w:ind w:hanging="1260"/>
      </w:pPr>
    </w:p>
    <w:p w14:paraId="4C7D3FF0">
      <w:pPr>
        <w:ind w:hanging="126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Output:</w:t>
      </w:r>
    </w:p>
    <w:p w14:paraId="7C0AA736">
      <w:pPr>
        <w:ind w:hanging="1260"/>
      </w:pPr>
    </w:p>
    <w:p w14:paraId="3FBDB854">
      <w:pPr>
        <w:ind w:hanging="1260"/>
      </w:pPr>
      <w:r>
        <w:drawing>
          <wp:inline distT="114300" distB="114300" distL="114300" distR="114300">
            <wp:extent cx="4347845" cy="325374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2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5624">
      <w:pPr>
        <w:ind w:hanging="1260"/>
      </w:pPr>
    </w:p>
    <w:p w14:paraId="20D684F0">
      <w:pPr>
        <w:ind w:hanging="1260"/>
      </w:pPr>
      <w:r>
        <w:drawing>
          <wp:inline distT="114300" distB="114300" distL="114300" distR="114300">
            <wp:extent cx="6352540" cy="199517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2981" cy="199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75A">
      <w:pPr>
        <w:ind w:hanging="1260"/>
      </w:pPr>
    </w:p>
    <w:p w14:paraId="5A3F226D">
      <w:pPr>
        <w:ind w:hanging="126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For Loan</w:t>
      </w:r>
    </w:p>
    <w:p w14:paraId="43189DAB">
      <w:pPr>
        <w:ind w:hanging="1260"/>
      </w:pPr>
    </w:p>
    <w:p w14:paraId="22657C72">
      <w:pPr>
        <w:ind w:hanging="1260"/>
      </w:pPr>
    </w:p>
    <w:p w14:paraId="2A63D44B">
      <w:pPr>
        <w:ind w:left="-1260"/>
      </w:pPr>
      <w:r>
        <w:drawing>
          <wp:inline distT="114300" distB="114300" distL="114300" distR="114300">
            <wp:extent cx="7534910" cy="361061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5294" cy="36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0189">
      <w:pPr>
        <w:ind w:left="-1260"/>
      </w:pPr>
    </w:p>
    <w:p w14:paraId="2A4BB8C4">
      <w:pPr>
        <w:ind w:left="-1260"/>
      </w:pPr>
    </w:p>
    <w:p w14:paraId="35FC026F">
      <w:bookmarkStart w:id="0" w:name="_GoBack"/>
      <w:r>
        <w:rPr>
          <w:b/>
          <w:sz w:val="28"/>
          <w:szCs w:val="28"/>
          <w:u w:val="single"/>
        </w:rPr>
        <w:t>Controller:</w:t>
      </w:r>
    </w:p>
    <w:bookmarkEnd w:id="0"/>
    <w:p w14:paraId="1FF61DE4">
      <w:pPr>
        <w:ind w:left="-1260"/>
      </w:pPr>
      <w:r>
        <w:drawing>
          <wp:inline distT="114300" distB="114300" distL="114300" distR="114300">
            <wp:extent cx="7620000" cy="386207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86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4D5">
      <w:pPr>
        <w:ind w:left="-1260"/>
      </w:pPr>
    </w:p>
    <w:p w14:paraId="5E5A1146">
      <w:pPr>
        <w:ind w:left="-1260"/>
        <w:rPr>
          <w:b/>
          <w:u w:val="single"/>
        </w:rPr>
      </w:pPr>
      <w:r>
        <w:rPr>
          <w:b/>
          <w:u w:val="single"/>
        </w:rPr>
        <w:t>Change port number:</w:t>
      </w:r>
    </w:p>
    <w:p w14:paraId="405598B9">
      <w:pPr>
        <w:ind w:left="-1260"/>
      </w:pPr>
    </w:p>
    <w:p w14:paraId="2ED0D96F">
      <w:pPr>
        <w:ind w:left="-1260"/>
      </w:pPr>
      <w:r>
        <w:drawing>
          <wp:inline distT="114300" distB="114300" distL="114300" distR="114300">
            <wp:extent cx="6313170" cy="3166745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264" cy="316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434">
      <w:pPr>
        <w:ind w:left="-1260"/>
      </w:pPr>
    </w:p>
    <w:p w14:paraId="2C6F404E">
      <w:pPr>
        <w:ind w:left="-1260"/>
      </w:pPr>
    </w:p>
    <w:p w14:paraId="4302B9C4">
      <w:pPr>
        <w:ind w:hanging="126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Output:</w:t>
      </w:r>
    </w:p>
    <w:p w14:paraId="5A9D6E57">
      <w:pPr>
        <w:ind w:hanging="1260"/>
        <w:rPr>
          <w:b/>
          <w:sz w:val="28"/>
          <w:szCs w:val="28"/>
          <w:u w:val="single"/>
        </w:rPr>
      </w:pPr>
    </w:p>
    <w:p w14:paraId="649EED26">
      <w:pPr>
        <w:ind w:hanging="1260"/>
        <w:rPr>
          <w:b/>
          <w:sz w:val="28"/>
          <w:szCs w:val="28"/>
          <w:u w:val="single"/>
        </w:rPr>
      </w:pPr>
    </w:p>
    <w:p w14:paraId="3FFCBA13">
      <w:pPr>
        <w:ind w:left="-1260"/>
      </w:pPr>
      <w:r>
        <w:drawing>
          <wp:inline distT="114300" distB="114300" distL="114300" distR="114300">
            <wp:extent cx="7521575" cy="174752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1728" cy="17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3AA0">
      <w:pPr>
        <w:ind w:left="-1260"/>
      </w:pPr>
    </w:p>
    <w:p w14:paraId="5B84F027">
      <w:pPr>
        <w:ind w:left="-1260"/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C9A72086-EC06-4EE0-816C-4ED17C2BFEF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79150B4-37BC-4276-85A2-5D72B24B1CA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6A14824-1AD6-4021-B4CB-E4CD7A45E34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0F91D463-8609-4441-A4C1-63D31F035EAB}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  <w:embedRegular r:id="rId5" w:fontKey="{92B2BAEF-7392-4C09-8015-6D431281FFC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313"/>
    <w:rsid w:val="003E0313"/>
    <w:rsid w:val="00433D1D"/>
    <w:rsid w:val="00761143"/>
    <w:rsid w:val="008F1C4E"/>
    <w:rsid w:val="49BC0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41</Words>
  <Characters>234</Characters>
  <Lines>1</Lines>
  <Paragraphs>1</Paragraphs>
  <TotalTime>3</TotalTime>
  <ScaleCrop>false</ScaleCrop>
  <LinksUpToDate>false</LinksUpToDate>
  <CharactersWithSpaces>274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2025-07-20T03:02:00Z</dcterms:created>
  <dc:creator>Madumitha L</dc:creator>
  <cp:lastModifiedBy>anish</cp:lastModifiedBy>
  <cp:lastPrinted>2025-07-20T03:01:00Z</cp:lastPrinted>
  <dcterms:modified xsi:type="dcterms:W3CDTF">2025-07-20T08:51:41Z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1033-12.2.0.21936</vt:lpwstr>
  </property>
  <property fmtid="{D5CDD505-2E9C-101B-9397-08002B2CF9AE}" pid="3" name="ICV">
    <vt:lpwstr>888B80A3589C49DBAB8326BAD5E4400F_13</vt:lpwstr>
  </property>
</Properties>
</file>